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29"/>
        <w:gridCol w:w="8"/>
        <w:gridCol w:w="437"/>
        <w:gridCol w:w="437"/>
        <w:gridCol w:w="437"/>
        <w:gridCol w:w="437"/>
        <w:gridCol w:w="437"/>
        <w:gridCol w:w="437"/>
        <w:gridCol w:w="437"/>
        <w:gridCol w:w="437"/>
        <w:gridCol w:w="443"/>
        <w:gridCol w:w="437"/>
        <w:gridCol w:w="437"/>
        <w:gridCol w:w="437"/>
        <w:gridCol w:w="437"/>
        <w:gridCol w:w="437"/>
        <w:gridCol w:w="437"/>
        <w:gridCol w:w="437"/>
        <w:gridCol w:w="427"/>
        <w:gridCol w:w="10"/>
      </w:tblGrid>
      <w:tr w:rsidR="00A95D33">
        <w:trPr>
          <w:cantSplit/>
          <w:trHeight w:hRule="exact" w:val="624"/>
          <w:jc w:val="center"/>
        </w:trPr>
        <w:tc>
          <w:tcPr>
            <w:tcW w:w="74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95D33" w:rsidRDefault="00920BE6">
            <w:pPr>
              <w:spacing w:after="80"/>
              <w:ind w:firstLineChars="400" w:firstLine="960"/>
              <w:jc w:val="center"/>
              <w:rPr>
                <w:b/>
                <w:bCs/>
                <w:sz w:val="48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-203200</wp:posOffset>
                  </wp:positionV>
                  <wp:extent cx="603885" cy="588645"/>
                  <wp:effectExtent l="0" t="0" r="5715" b="1905"/>
                  <wp:wrapNone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48"/>
              </w:rPr>
              <w:t xml:space="preserve">School </w:t>
            </w:r>
            <w:r>
              <w:rPr>
                <w:b/>
                <w:bCs/>
                <w:sz w:val="48"/>
              </w:rPr>
              <w:t>C</w:t>
            </w:r>
            <w:r>
              <w:rPr>
                <w:b/>
                <w:bCs/>
                <w:sz w:val="48"/>
              </w:rPr>
              <w:t>alendar 2025/26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5D33" w:rsidRDefault="00920BE6">
            <w:pPr>
              <w:spacing w:before="40" w:after="80"/>
              <w:ind w:right="6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4159885</wp:posOffset>
                  </wp:positionH>
                  <wp:positionV relativeFrom="paragraph">
                    <wp:posOffset>-189865</wp:posOffset>
                  </wp:positionV>
                  <wp:extent cx="603885" cy="588645"/>
                  <wp:effectExtent l="0" t="0" r="5715" b="1905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bCs/>
                <w:sz w:val="48"/>
                <w:szCs w:val="48"/>
              </w:rPr>
              <w:t>Kinsalebeg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NS</w:t>
            </w:r>
          </w:p>
        </w:tc>
      </w:tr>
      <w:tr w:rsidR="00A95D33">
        <w:trPr>
          <w:cantSplit/>
          <w:trHeight w:val="397"/>
          <w:jc w:val="center"/>
        </w:trPr>
        <w:tc>
          <w:tcPr>
            <w:tcW w:w="3498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2025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2025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A95D33" w:rsidTr="004739B9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A95D33" w:rsidTr="004739B9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85208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</w:tr>
      <w:tr w:rsidR="00A95D33">
        <w:trPr>
          <w:cantSplit/>
          <w:trHeight w:hRule="exact" w:val="227"/>
          <w:jc w:val="center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95D33">
        <w:trPr>
          <w:cantSplit/>
          <w:trHeight w:val="397"/>
          <w:jc w:val="center"/>
        </w:trPr>
        <w:tc>
          <w:tcPr>
            <w:tcW w:w="3498" w:type="dxa"/>
            <w:gridSpan w:val="8"/>
            <w:shd w:val="clear" w:color="auto" w:fill="CCFFCC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2026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shd w:val="clear" w:color="auto" w:fill="F85208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</w:tr>
      <w:tr w:rsidR="00A95D33">
        <w:trPr>
          <w:cantSplit/>
          <w:trHeight w:hRule="exact" w:val="227"/>
          <w:jc w:val="center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A95D33">
        <w:trPr>
          <w:cantSplit/>
          <w:trHeight w:val="397"/>
          <w:jc w:val="center"/>
        </w:trPr>
        <w:tc>
          <w:tcPr>
            <w:tcW w:w="3498" w:type="dxa"/>
            <w:gridSpan w:val="8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9CCFF"/>
            <w:vAlign w:val="center"/>
          </w:tcPr>
          <w:p w:rsidR="00A95D33" w:rsidRDefault="00920BE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2026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F85208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hyperlink r:id="rId8" w:history="1">
              <w:r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b/>
                <w:color w:val="CC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920B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920BE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A95D33" w:rsidRDefault="00920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</w:tr>
      <w:tr w:rsidR="00A95D33">
        <w:trPr>
          <w:cantSplit/>
          <w:trHeight w:hRule="exact" w:val="340"/>
          <w:jc w:val="center"/>
        </w:trPr>
        <w:tc>
          <w:tcPr>
            <w:tcW w:w="435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A95D33" w:rsidRDefault="00A95D3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A95D33" w:rsidRDefault="00A95D33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A95D33" w:rsidRDefault="00A95D33">
            <w:pPr>
              <w:jc w:val="center"/>
              <w:rPr>
                <w:sz w:val="22"/>
                <w:szCs w:val="22"/>
              </w:rPr>
            </w:pPr>
          </w:p>
        </w:tc>
      </w:tr>
      <w:tr w:rsidR="00A95D33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5299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D33" w:rsidRDefault="00A95D33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A95D33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786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A95D33" w:rsidRDefault="00920BE6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ascii="Comic Sans MS" w:eastAsia="Arial Unicode MS" w:hAnsi="Comic Sans MS" w:cs="Comic Sans MS"/>
                <w:shd w:val="clear" w:color="auto" w:fill="00B050"/>
              </w:rPr>
              <w:t>School Open Wed 27</w:t>
            </w:r>
            <w:r>
              <w:rPr>
                <w:rFonts w:ascii="Comic Sans MS" w:eastAsia="Arial Unicode MS" w:hAnsi="Comic Sans MS" w:cs="Comic Sans MS"/>
                <w:shd w:val="clear" w:color="auto" w:fill="00B050"/>
                <w:vertAlign w:val="superscript"/>
              </w:rPr>
              <w:t>th</w:t>
            </w:r>
            <w:r>
              <w:rPr>
                <w:rFonts w:ascii="Comic Sans MS" w:eastAsia="Arial Unicode MS" w:hAnsi="Comic Sans MS" w:cs="Comic Sans MS"/>
                <w:shd w:val="clear" w:color="auto" w:fill="00B050"/>
              </w:rPr>
              <w:t xml:space="preserve"> August 2025</w:t>
            </w:r>
            <w:r>
              <w:rPr>
                <w:rFonts w:ascii="Comic Sans MS" w:eastAsia="Arial Unicode MS" w:hAnsi="Comic Sans MS" w:cs="Comic Sans MS"/>
              </w:rPr>
              <w:t xml:space="preserve">  </w:t>
            </w:r>
            <w:r>
              <w:rPr>
                <w:rFonts w:ascii="Comic Sans MS" w:eastAsia="Arial Unicode MS" w:hAnsi="Comic Sans MS" w:cs="Comic Sans MS"/>
                <w:shd w:val="clear" w:color="auto" w:fill="FF0000"/>
              </w:rPr>
              <w:t>School Closes Fri 19</w:t>
            </w:r>
            <w:r>
              <w:rPr>
                <w:rFonts w:ascii="Comic Sans MS" w:eastAsia="Arial Unicode MS" w:hAnsi="Comic Sans MS" w:cs="Comic Sans MS"/>
                <w:shd w:val="clear" w:color="auto" w:fill="FF0000"/>
                <w:vertAlign w:val="superscript"/>
              </w:rPr>
              <w:t>th</w:t>
            </w:r>
            <w:r>
              <w:rPr>
                <w:rFonts w:ascii="Comic Sans MS" w:eastAsia="Arial Unicode MS" w:hAnsi="Comic Sans MS" w:cs="Comic Sans MS"/>
                <w:shd w:val="clear" w:color="auto" w:fill="FF0000"/>
              </w:rPr>
              <w:t xml:space="preserve"> June 2026</w:t>
            </w:r>
            <w:r>
              <w:rPr>
                <w:rFonts w:ascii="Comic Sans MS" w:eastAsia="Arial Unicode MS" w:hAnsi="Comic Sans MS" w:cs="Comic Sans MS"/>
              </w:rPr>
              <w:t xml:space="preserve">      </w:t>
            </w:r>
            <w:r>
              <w:rPr>
                <w:rFonts w:eastAsia="Arial Unicode MS" w:cs="Arial"/>
                <w:sz w:val="18"/>
                <w:szCs w:val="20"/>
              </w:rPr>
              <w:t xml:space="preserve">                </w:t>
            </w:r>
          </w:p>
        </w:tc>
        <w:tc>
          <w:tcPr>
            <w:tcW w:w="743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D33" w:rsidRDefault="00920BE6">
            <w:pPr>
              <w:tabs>
                <w:tab w:val="right" w:pos="15300"/>
              </w:tabs>
              <w:jc w:val="center"/>
              <w:rPr>
                <w:sz w:val="14"/>
              </w:rPr>
            </w:pPr>
            <w:r>
              <w:rPr>
                <w:rFonts w:ascii="Comic Sans MS" w:hAnsi="Comic Sans MS" w:cs="Comic Sans MS"/>
                <w:shd w:val="clear" w:color="auto" w:fill="FFFF00"/>
              </w:rPr>
              <w:t xml:space="preserve">School Closures   </w:t>
            </w:r>
            <w:r>
              <w:rPr>
                <w:rFonts w:ascii="Comic Sans MS" w:hAnsi="Comic Sans MS" w:cs="Comic Sans MS"/>
              </w:rPr>
              <w:t xml:space="preserve">  </w:t>
            </w:r>
            <w:r w:rsidR="004739B9">
              <w:rPr>
                <w:rFonts w:ascii="Comic Sans MS" w:hAnsi="Comic Sans MS" w:cs="Comic Sans MS"/>
                <w:shd w:val="clear" w:color="auto" w:fill="E36C0A" w:themeFill="accent6" w:themeFillShade="BF"/>
              </w:rPr>
              <w:t xml:space="preserve"> School Closed/</w:t>
            </w:r>
            <w:r>
              <w:rPr>
                <w:rFonts w:ascii="Comic Sans MS" w:hAnsi="Comic Sans MS" w:cs="Comic Sans MS"/>
                <w:shd w:val="clear" w:color="auto" w:fill="E36C0A" w:themeFill="accent6" w:themeFillShade="BF"/>
              </w:rPr>
              <w:t>Training for Staff</w:t>
            </w:r>
          </w:p>
        </w:tc>
      </w:tr>
    </w:tbl>
    <w:p w:rsidR="00A95D33" w:rsidRDefault="00A95D33">
      <w:pPr>
        <w:rPr>
          <w:sz w:val="4"/>
        </w:rPr>
      </w:pPr>
    </w:p>
    <w:sectPr w:rsidR="00A95D33">
      <w:headerReference w:type="default" r:id="rId9"/>
      <w:footerReference w:type="default" r:id="rId10"/>
      <w:type w:val="continuous"/>
      <w:pgSz w:w="16840" w:h="11907" w:orient="landscape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E6" w:rsidRDefault="00920BE6">
      <w:r>
        <w:separator/>
      </w:r>
    </w:p>
  </w:endnote>
  <w:endnote w:type="continuationSeparator" w:id="0">
    <w:p w:rsidR="00920BE6" w:rsidRDefault="009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33" w:rsidRDefault="00A95D33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E6" w:rsidRDefault="00920BE6">
      <w:r>
        <w:separator/>
      </w:r>
    </w:p>
  </w:footnote>
  <w:footnote w:type="continuationSeparator" w:id="0">
    <w:p w:rsidR="00920BE6" w:rsidRDefault="0092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33" w:rsidRDefault="00A95D33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B"/>
    <w:rsid w:val="000007E1"/>
    <w:rsid w:val="0006088A"/>
    <w:rsid w:val="000678E8"/>
    <w:rsid w:val="00092B44"/>
    <w:rsid w:val="0009566C"/>
    <w:rsid w:val="000E3E3B"/>
    <w:rsid w:val="0010638A"/>
    <w:rsid w:val="00163A40"/>
    <w:rsid w:val="001736F2"/>
    <w:rsid w:val="001A243C"/>
    <w:rsid w:val="001E6B95"/>
    <w:rsid w:val="00293B73"/>
    <w:rsid w:val="00297C2A"/>
    <w:rsid w:val="002C246A"/>
    <w:rsid w:val="0034422E"/>
    <w:rsid w:val="00356C86"/>
    <w:rsid w:val="003F1D81"/>
    <w:rsid w:val="003F70AE"/>
    <w:rsid w:val="004739B9"/>
    <w:rsid w:val="00475A19"/>
    <w:rsid w:val="004A22FE"/>
    <w:rsid w:val="004D5012"/>
    <w:rsid w:val="005F7985"/>
    <w:rsid w:val="006D4535"/>
    <w:rsid w:val="00796013"/>
    <w:rsid w:val="008D719F"/>
    <w:rsid w:val="00920BE6"/>
    <w:rsid w:val="00954822"/>
    <w:rsid w:val="00960E30"/>
    <w:rsid w:val="00990C62"/>
    <w:rsid w:val="00A042F8"/>
    <w:rsid w:val="00A95D33"/>
    <w:rsid w:val="00AD495A"/>
    <w:rsid w:val="00AF61BD"/>
    <w:rsid w:val="00B4032B"/>
    <w:rsid w:val="00B43F73"/>
    <w:rsid w:val="00B66E2B"/>
    <w:rsid w:val="00CA50CC"/>
    <w:rsid w:val="00CF7F58"/>
    <w:rsid w:val="00D36A28"/>
    <w:rsid w:val="00D41440"/>
    <w:rsid w:val="00D42D08"/>
    <w:rsid w:val="00DB6599"/>
    <w:rsid w:val="00EA71A1"/>
    <w:rsid w:val="00ED4AD1"/>
    <w:rsid w:val="00F534AD"/>
    <w:rsid w:val="00F63058"/>
    <w:rsid w:val="00F82241"/>
    <w:rsid w:val="00FD3C21"/>
    <w:rsid w:val="14242F53"/>
    <w:rsid w:val="45923DE2"/>
    <w:rsid w:val="484E6099"/>
    <w:rsid w:val="70CB3783"/>
    <w:rsid w:val="74D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AD3874"/>
  <w15:docId w15:val="{DFB09515-BE4F-466D-B584-FDCC7A21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0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 w:qFormat="0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character" w:styleId="Emphasis">
    <w:name w:val="Emphasis"/>
    <w:basedOn w:val="DefaultParagraphFont"/>
    <w:uiPriority w:val="20"/>
    <w:qFormat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qFormat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TMLAcronym">
    <w:name w:val="HTML Acronym"/>
    <w:basedOn w:val="DefaultParagraphFont"/>
    <w:uiPriority w:val="99"/>
    <w:semiHidden/>
    <w:unhideWhenUsed/>
    <w:qFormat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qFormat/>
    <w:rPr>
      <w:lang w:val="en-GB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character" w:styleId="PageNumber">
    <w:name w:val="page number"/>
    <w:basedOn w:val="DefaultParagraphFont"/>
    <w:uiPriority w:val="99"/>
    <w:semiHidden/>
    <w:unhideWhenUsed/>
    <w:qFormat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character" w:styleId="Strong">
    <w:name w:val="Strong"/>
    <w:basedOn w:val="DefaultParagraphFont"/>
    <w:uiPriority w:val="22"/>
    <w:qFormat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e3Deffects1">
    <w:name w:val="Table 3D effects 1"/>
    <w:basedOn w:val="TableNormal"/>
    <w:uiPriority w:val="99"/>
    <w:semiHidden/>
    <w:unhideWhenUsed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table" w:styleId="TableProfessional">
    <w:name w:val="Table Professional"/>
    <w:basedOn w:val="Table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qFormat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qFormat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sz w:val="24"/>
      <w:szCs w:val="24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Arial" w:hAnsi="Arial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Arial" w:hAnsi="Arial"/>
      <w:sz w:val="16"/>
      <w:szCs w:val="16"/>
      <w:lang w:val="en-GB" w:eastAsia="en-US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Arial" w:hAnsi="Arial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hAnsi="Arial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Arial" w:hAnsi="Arial"/>
      <w:i/>
      <w:iCs/>
      <w:sz w:val="24"/>
      <w:szCs w:val="24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Consolas"/>
      <w:lang w:val="en-GB" w:eastAsia="en-US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Arial" w:hAnsi="Arial"/>
      <w:sz w:val="24"/>
      <w:szCs w:val="24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Arial" w:hAnsi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creator>© Calendarpedia®</dc:creator>
  <dc:description>www.calendarpedia.co.uk - Your source for calendars</dc:description>
  <cp:lastModifiedBy>Teacher</cp:lastModifiedBy>
  <cp:revision>37</cp:revision>
  <cp:lastPrinted>2025-06-11T10:40:00Z</cp:lastPrinted>
  <dcterms:created xsi:type="dcterms:W3CDTF">2017-10-30T16:12:00Z</dcterms:created>
  <dcterms:modified xsi:type="dcterms:W3CDTF">2025-09-15T18:51:00Z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B4A6EEACC5354B038CB110471208AFAB_13</vt:lpwstr>
  </property>
</Properties>
</file>